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8A" w:rsidRDefault="00C1668A" w:rsidP="00C1668A">
      <w:pPr>
        <w:pStyle w:val="Nadpis1"/>
        <w:widowControl/>
        <w:numPr>
          <w:ilvl w:val="0"/>
          <w:numId w:val="1"/>
        </w:numPr>
        <w:jc w:val="center"/>
        <w:rPr>
          <w:rFonts w:ascii="Verdana" w:hAnsi="Verdana"/>
          <w:szCs w:val="24"/>
        </w:rPr>
      </w:pPr>
      <w:r w:rsidRPr="00596947">
        <w:rPr>
          <w:rFonts w:ascii="Verdana" w:hAnsi="Verdana"/>
          <w:szCs w:val="24"/>
        </w:rPr>
        <w:t>Čestné prohlášení klienta</w:t>
      </w:r>
    </w:p>
    <w:p w:rsidR="00C1668A" w:rsidRPr="003C2C95" w:rsidRDefault="00C1668A" w:rsidP="00C1668A"/>
    <w:p w:rsidR="00C1668A" w:rsidRPr="00596947" w:rsidRDefault="00C1668A" w:rsidP="00C1668A">
      <w:pPr>
        <w:jc w:val="both"/>
        <w:rPr>
          <w:rFonts w:ascii="Verdana" w:hAnsi="Verdana"/>
          <w:sz w:val="22"/>
          <w:szCs w:val="22"/>
        </w:rPr>
      </w:pPr>
    </w:p>
    <w:p w:rsidR="00C1668A" w:rsidRPr="00596947" w:rsidRDefault="00C1668A" w:rsidP="00C1668A">
      <w:pPr>
        <w:jc w:val="both"/>
        <w:rPr>
          <w:rFonts w:ascii="Verdana" w:hAnsi="Verdana"/>
          <w:sz w:val="22"/>
          <w:szCs w:val="22"/>
        </w:rPr>
      </w:pPr>
      <w:r w:rsidRPr="00596947">
        <w:rPr>
          <w:rFonts w:ascii="Verdana" w:hAnsi="Verdana"/>
          <w:sz w:val="22"/>
          <w:szCs w:val="22"/>
        </w:rPr>
        <w:t xml:space="preserve">Já, níže podepsaný (-á) prohlašuji, že </w:t>
      </w:r>
    </w:p>
    <w:p w:rsidR="00C1668A" w:rsidRPr="00596947" w:rsidRDefault="00C1668A" w:rsidP="00C1668A">
      <w:pPr>
        <w:jc w:val="both"/>
        <w:rPr>
          <w:rFonts w:ascii="Verdana" w:hAnsi="Verdana"/>
          <w:sz w:val="22"/>
          <w:szCs w:val="22"/>
        </w:rPr>
      </w:pPr>
    </w:p>
    <w:p w:rsidR="00C1668A" w:rsidRPr="00596947" w:rsidRDefault="00C1668A" w:rsidP="00C1668A">
      <w:pPr>
        <w:jc w:val="both"/>
        <w:rPr>
          <w:rFonts w:ascii="Verdana" w:hAnsi="Verdana"/>
          <w:sz w:val="22"/>
          <w:szCs w:val="22"/>
        </w:rPr>
      </w:pPr>
      <w:r w:rsidRPr="00596947">
        <w:rPr>
          <w:rFonts w:ascii="Verdana" w:hAnsi="Verdana"/>
          <w:sz w:val="22"/>
          <w:szCs w:val="22"/>
        </w:rPr>
        <w:t xml:space="preserve">po zvážení aktuálního (zdravotního) stavu, jehož řešení klasickou terapií (aniž by byla  lékařem-specialistou předepsána specifická úprava stravy – dieta, případně použití specifických doplňků stravy) není natolik úspěšné, aby skýtalo záruku vyléčení nebo radikálního zlepšení stavu, jsem se rozhodl využít odborné služby poradce pro </w:t>
      </w:r>
      <w:r>
        <w:rPr>
          <w:rFonts w:ascii="Verdana" w:hAnsi="Verdana"/>
          <w:sz w:val="22"/>
          <w:szCs w:val="22"/>
        </w:rPr>
        <w:t>životní styl</w:t>
      </w:r>
      <w:r w:rsidRPr="00596947">
        <w:rPr>
          <w:rFonts w:ascii="Verdana" w:hAnsi="Verdana"/>
          <w:sz w:val="22"/>
          <w:szCs w:val="22"/>
        </w:rPr>
        <w:t xml:space="preserve">. K tomuto kroku jsem nebyl cíleně motivován ani nucen osloveným poradcem. Rozhodl (-a) jsem se dobrovolně na základě vlastního uvážení a dostupných informací o možnostech, skýtaných zásahem do </w:t>
      </w:r>
      <w:r>
        <w:rPr>
          <w:rFonts w:ascii="Verdana" w:hAnsi="Verdana"/>
          <w:sz w:val="22"/>
          <w:szCs w:val="22"/>
        </w:rPr>
        <w:t>svého životního</w:t>
      </w:r>
      <w:r w:rsidRPr="00596947">
        <w:rPr>
          <w:rFonts w:ascii="Verdana" w:hAnsi="Verdana"/>
          <w:sz w:val="22"/>
          <w:szCs w:val="22"/>
        </w:rPr>
        <w:t xml:space="preserve"> stylu </w:t>
      </w:r>
      <w:r>
        <w:rPr>
          <w:rFonts w:ascii="Verdana" w:hAnsi="Verdana"/>
          <w:sz w:val="22"/>
          <w:szCs w:val="22"/>
        </w:rPr>
        <w:t xml:space="preserve">v celém jeho komplexu. </w:t>
      </w:r>
      <w:r w:rsidRPr="00596947">
        <w:rPr>
          <w:rFonts w:ascii="Verdana" w:hAnsi="Verdana"/>
          <w:sz w:val="22"/>
          <w:szCs w:val="22"/>
        </w:rPr>
        <w:t xml:space="preserve"> </w:t>
      </w:r>
    </w:p>
    <w:p w:rsidR="00C1668A" w:rsidRPr="00596947" w:rsidRDefault="00C1668A" w:rsidP="00C1668A">
      <w:pPr>
        <w:jc w:val="both"/>
        <w:rPr>
          <w:rFonts w:ascii="Verdana" w:hAnsi="Verdana"/>
          <w:sz w:val="22"/>
          <w:szCs w:val="22"/>
        </w:rPr>
      </w:pPr>
    </w:p>
    <w:p w:rsidR="00C1668A" w:rsidRDefault="00C1668A" w:rsidP="00C1668A">
      <w:pPr>
        <w:jc w:val="both"/>
        <w:rPr>
          <w:rFonts w:ascii="Verdana" w:hAnsi="Verdana"/>
          <w:sz w:val="22"/>
          <w:szCs w:val="22"/>
        </w:rPr>
      </w:pPr>
      <w:r w:rsidRPr="00596947">
        <w:rPr>
          <w:rFonts w:ascii="Verdana" w:hAnsi="Verdana"/>
          <w:sz w:val="22"/>
          <w:szCs w:val="22"/>
        </w:rPr>
        <w:t xml:space="preserve">Já, níže podepsaný (-á) </w:t>
      </w:r>
      <w:r>
        <w:rPr>
          <w:rFonts w:ascii="Verdana" w:hAnsi="Verdana"/>
          <w:sz w:val="22"/>
          <w:szCs w:val="22"/>
        </w:rPr>
        <w:t xml:space="preserve">tímto </w:t>
      </w:r>
      <w:r w:rsidRPr="00596947">
        <w:rPr>
          <w:rFonts w:ascii="Verdana" w:hAnsi="Verdana"/>
          <w:sz w:val="22"/>
          <w:szCs w:val="22"/>
        </w:rPr>
        <w:t xml:space="preserve">akceptuji </w:t>
      </w:r>
      <w:r>
        <w:rPr>
          <w:rFonts w:ascii="Verdana" w:hAnsi="Verdana"/>
          <w:sz w:val="22"/>
          <w:szCs w:val="22"/>
        </w:rPr>
        <w:t xml:space="preserve">v plném rozsahu smluvní </w:t>
      </w:r>
      <w:r w:rsidRPr="00596947">
        <w:rPr>
          <w:rFonts w:ascii="Verdana" w:hAnsi="Verdana"/>
          <w:sz w:val="22"/>
          <w:szCs w:val="22"/>
        </w:rPr>
        <w:t>podmínky</w:t>
      </w:r>
      <w:r>
        <w:rPr>
          <w:rFonts w:ascii="Verdana" w:hAnsi="Verdana"/>
          <w:sz w:val="22"/>
          <w:szCs w:val="22"/>
        </w:rPr>
        <w:t>,</w:t>
      </w:r>
      <w:r w:rsidRPr="0059694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s nimiž jsem se důkladně seznámil (-a) na webových stránkách poradce. Akceptuji rovněž finanční podmínky spolupráce stanovené ceníkem poradce zveřejněným tamtéž.</w:t>
      </w:r>
    </w:p>
    <w:p w:rsidR="00C1668A" w:rsidRPr="00596947" w:rsidRDefault="00C1668A" w:rsidP="00C1668A">
      <w:pPr>
        <w:jc w:val="both"/>
        <w:rPr>
          <w:rFonts w:ascii="Verdana" w:hAnsi="Verdana"/>
          <w:sz w:val="22"/>
          <w:szCs w:val="22"/>
        </w:rPr>
      </w:pPr>
    </w:p>
    <w:p w:rsidR="00C1668A" w:rsidRPr="00596947" w:rsidRDefault="00C1668A" w:rsidP="00C1668A">
      <w:pPr>
        <w:jc w:val="both"/>
        <w:rPr>
          <w:rFonts w:ascii="Verdana" w:hAnsi="Verdana"/>
          <w:sz w:val="22"/>
          <w:szCs w:val="22"/>
        </w:rPr>
      </w:pPr>
      <w:r w:rsidRPr="00596947">
        <w:rPr>
          <w:rFonts w:ascii="Verdana" w:hAnsi="Verdana"/>
          <w:sz w:val="22"/>
          <w:szCs w:val="22"/>
        </w:rPr>
        <w:t>Dále</w:t>
      </w:r>
      <w:r>
        <w:rPr>
          <w:rFonts w:ascii="Verdana" w:hAnsi="Verdana"/>
          <w:sz w:val="22"/>
          <w:szCs w:val="22"/>
        </w:rPr>
        <w:t xml:space="preserve"> </w:t>
      </w:r>
      <w:r w:rsidRPr="00596947">
        <w:rPr>
          <w:rFonts w:ascii="Verdana" w:hAnsi="Verdana"/>
          <w:sz w:val="22"/>
          <w:szCs w:val="22"/>
        </w:rPr>
        <w:t>se tímto zavazuji k</w:t>
      </w:r>
      <w:r>
        <w:rPr>
          <w:rFonts w:ascii="Verdana" w:hAnsi="Verdana"/>
          <w:sz w:val="22"/>
          <w:szCs w:val="22"/>
        </w:rPr>
        <w:t xml:space="preserve"> aktivní</w:t>
      </w:r>
      <w:r w:rsidRPr="00596947">
        <w:rPr>
          <w:rFonts w:ascii="Verdana" w:hAnsi="Verdana"/>
          <w:sz w:val="22"/>
          <w:szCs w:val="22"/>
        </w:rPr>
        <w:t xml:space="preserve"> spolupráci</w:t>
      </w:r>
      <w:r>
        <w:rPr>
          <w:rFonts w:ascii="Verdana" w:hAnsi="Verdana"/>
          <w:sz w:val="22"/>
          <w:szCs w:val="22"/>
        </w:rPr>
        <w:t xml:space="preserve"> s poradcem</w:t>
      </w:r>
      <w:r w:rsidRPr="00596947">
        <w:rPr>
          <w:rFonts w:ascii="Verdana" w:hAnsi="Verdana"/>
          <w:sz w:val="22"/>
          <w:szCs w:val="22"/>
        </w:rPr>
        <w:t xml:space="preserve"> (není podmínkou zpracování jednorázových programů), jejíž časo</w:t>
      </w:r>
      <w:r>
        <w:rPr>
          <w:rFonts w:ascii="Verdana" w:hAnsi="Verdana"/>
          <w:sz w:val="22"/>
          <w:szCs w:val="22"/>
        </w:rPr>
        <w:t xml:space="preserve">vé trvání nelze předem určit </w:t>
      </w:r>
      <w:r w:rsidRPr="00596947">
        <w:rPr>
          <w:rFonts w:ascii="Verdana" w:hAnsi="Verdana"/>
          <w:sz w:val="22"/>
          <w:szCs w:val="22"/>
        </w:rPr>
        <w:t xml:space="preserve">s ohledem na </w:t>
      </w:r>
      <w:r>
        <w:rPr>
          <w:rFonts w:ascii="Verdana" w:hAnsi="Verdana"/>
          <w:sz w:val="22"/>
          <w:szCs w:val="22"/>
        </w:rPr>
        <w:t xml:space="preserve">nezbytnost </w:t>
      </w:r>
      <w:r w:rsidRPr="00596947">
        <w:rPr>
          <w:rFonts w:ascii="Verdana" w:hAnsi="Verdana"/>
          <w:sz w:val="22"/>
          <w:szCs w:val="22"/>
        </w:rPr>
        <w:t>kontrol</w:t>
      </w:r>
      <w:r>
        <w:rPr>
          <w:rFonts w:ascii="Verdana" w:hAnsi="Verdana"/>
          <w:sz w:val="22"/>
          <w:szCs w:val="22"/>
        </w:rPr>
        <w:t>y</w:t>
      </w:r>
      <w:r w:rsidRPr="00596947">
        <w:rPr>
          <w:rFonts w:ascii="Verdana" w:hAnsi="Verdana"/>
          <w:sz w:val="22"/>
          <w:szCs w:val="22"/>
        </w:rPr>
        <w:t xml:space="preserve"> výsledků intervence a průběžnou korekci </w:t>
      </w:r>
      <w:r>
        <w:rPr>
          <w:rFonts w:ascii="Verdana" w:hAnsi="Verdana"/>
          <w:sz w:val="22"/>
          <w:szCs w:val="22"/>
        </w:rPr>
        <w:t>PROGRAMU zpracovaného poradcem.</w:t>
      </w:r>
    </w:p>
    <w:p w:rsidR="00C1668A" w:rsidRPr="00596947" w:rsidRDefault="00C1668A" w:rsidP="00C1668A">
      <w:pPr>
        <w:jc w:val="both"/>
        <w:rPr>
          <w:rFonts w:ascii="Verdana" w:hAnsi="Verdana"/>
          <w:sz w:val="22"/>
          <w:szCs w:val="22"/>
        </w:rPr>
      </w:pPr>
    </w:p>
    <w:p w:rsidR="00C1668A" w:rsidRPr="00596947" w:rsidRDefault="00C1668A" w:rsidP="00C1668A">
      <w:pPr>
        <w:jc w:val="both"/>
        <w:rPr>
          <w:rFonts w:ascii="Verdana" w:hAnsi="Verdana"/>
          <w:sz w:val="22"/>
          <w:szCs w:val="22"/>
        </w:rPr>
      </w:pPr>
    </w:p>
    <w:p w:rsidR="00C1668A" w:rsidRDefault="00C1668A" w:rsidP="00C1668A">
      <w:pPr>
        <w:jc w:val="both"/>
        <w:rPr>
          <w:rFonts w:ascii="Verdana" w:hAnsi="Verdana"/>
          <w:sz w:val="22"/>
          <w:szCs w:val="22"/>
        </w:rPr>
      </w:pPr>
    </w:p>
    <w:p w:rsidR="00C1668A" w:rsidRDefault="00C1668A" w:rsidP="00C1668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C1668A" w:rsidRDefault="00C1668A" w:rsidP="00C1668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Jméno, příjmení, titul</w:t>
      </w:r>
    </w:p>
    <w:p w:rsidR="00C1668A" w:rsidRDefault="00C1668A" w:rsidP="00C1668A">
      <w:pPr>
        <w:jc w:val="both"/>
        <w:rPr>
          <w:rFonts w:ascii="Verdana" w:hAnsi="Verdana"/>
          <w:sz w:val="22"/>
          <w:szCs w:val="22"/>
        </w:rPr>
      </w:pPr>
    </w:p>
    <w:p w:rsidR="00C1668A" w:rsidRDefault="00C1668A" w:rsidP="00C1668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:rsidR="00C1668A" w:rsidRDefault="00C1668A" w:rsidP="00C1668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Adresa bydliště (ulice, č.p., PSČ)</w:t>
      </w:r>
    </w:p>
    <w:p w:rsidR="00C1668A" w:rsidRDefault="00C1668A" w:rsidP="00C1668A">
      <w:pPr>
        <w:jc w:val="both"/>
        <w:rPr>
          <w:rFonts w:ascii="Verdana" w:hAnsi="Verdana"/>
          <w:sz w:val="22"/>
          <w:szCs w:val="22"/>
        </w:rPr>
      </w:pPr>
    </w:p>
    <w:p w:rsidR="00C1668A" w:rsidRDefault="00C1668A" w:rsidP="00C1668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:rsidR="00C1668A" w:rsidRDefault="00C1668A" w:rsidP="00C1668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e-mailová adresa</w:t>
      </w:r>
    </w:p>
    <w:p w:rsidR="00C1668A" w:rsidRDefault="00C1668A" w:rsidP="00C1668A">
      <w:pPr>
        <w:jc w:val="both"/>
        <w:rPr>
          <w:rFonts w:ascii="Verdana" w:hAnsi="Verdana"/>
          <w:sz w:val="22"/>
          <w:szCs w:val="22"/>
        </w:rPr>
      </w:pPr>
    </w:p>
    <w:p w:rsidR="00C1668A" w:rsidRDefault="00C1668A" w:rsidP="00C1668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:rsidR="00C1668A" w:rsidRDefault="00C1668A" w:rsidP="00C1668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Telefon (mobil nebo pevná linka, nebo obojí) a doba vhodná pro volání</w:t>
      </w:r>
    </w:p>
    <w:p w:rsidR="00C1668A" w:rsidRDefault="00C1668A" w:rsidP="00C1668A">
      <w:pPr>
        <w:jc w:val="both"/>
        <w:rPr>
          <w:rFonts w:ascii="Verdana" w:hAnsi="Verdana"/>
          <w:sz w:val="22"/>
          <w:szCs w:val="22"/>
        </w:rPr>
      </w:pPr>
    </w:p>
    <w:p w:rsidR="00C1668A" w:rsidRDefault="00C1668A" w:rsidP="00C1668A">
      <w:pPr>
        <w:jc w:val="both"/>
        <w:rPr>
          <w:rFonts w:ascii="Verdana" w:hAnsi="Verdana"/>
          <w:sz w:val="22"/>
          <w:szCs w:val="22"/>
        </w:rPr>
      </w:pPr>
    </w:p>
    <w:p w:rsidR="00C1668A" w:rsidRDefault="00C1668A" w:rsidP="00C1668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:rsidR="00C1668A" w:rsidRDefault="00C1668A" w:rsidP="00C1668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Vlastnoruční podpis</w:t>
      </w:r>
    </w:p>
    <w:p w:rsidR="00942FD4" w:rsidRDefault="00942FD4">
      <w:bookmarkStart w:id="0" w:name="_GoBack"/>
      <w:bookmarkEnd w:id="0"/>
    </w:p>
    <w:sectPr w:rsidR="00942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8A"/>
    <w:rsid w:val="00942FD4"/>
    <w:rsid w:val="00C1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668A"/>
    <w:pPr>
      <w:suppressAutoHyphens/>
      <w:spacing w:after="0" w:line="240" w:lineRule="auto"/>
    </w:pPr>
    <w:rPr>
      <w:rFonts w:ascii="Arial" w:eastAsia="Times New Roman" w:hAnsi="Arial"/>
      <w:b w:val="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C1668A"/>
    <w:pPr>
      <w:keepNext/>
      <w:widowControl w:val="0"/>
      <w:numPr>
        <w:numId w:val="5"/>
      </w:numPr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1668A"/>
    <w:rPr>
      <w:rFonts w:ascii="Arial" w:eastAsia="Times New Roman" w:hAnsi="Arial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668A"/>
    <w:pPr>
      <w:suppressAutoHyphens/>
      <w:spacing w:after="0" w:line="240" w:lineRule="auto"/>
    </w:pPr>
    <w:rPr>
      <w:rFonts w:ascii="Arial" w:eastAsia="Times New Roman" w:hAnsi="Arial"/>
      <w:b w:val="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C1668A"/>
    <w:pPr>
      <w:keepNext/>
      <w:widowControl w:val="0"/>
      <w:numPr>
        <w:numId w:val="5"/>
      </w:numPr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1668A"/>
    <w:rPr>
      <w:rFonts w:ascii="Arial" w:eastAsia="Times New Roman" w:hAnsi="Aria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Klescht</dc:creator>
  <cp:keywords/>
  <dc:description/>
  <cp:lastModifiedBy>Vladimír Klescht</cp:lastModifiedBy>
  <cp:revision>1</cp:revision>
  <dcterms:created xsi:type="dcterms:W3CDTF">2012-10-03T20:20:00Z</dcterms:created>
  <dcterms:modified xsi:type="dcterms:W3CDTF">2012-10-03T20:20:00Z</dcterms:modified>
</cp:coreProperties>
</file>